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6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" w:hAnsi="楷体" w:eastAsia="楷体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bookmarkStart w:id="0" w:name="_Hlk28937495"/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DTDR-F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无线旋转</w:t>
            </w:r>
            <w:bookmarkStart w:id="1" w:name="OLE_LINK3"/>
            <w:bookmarkStart w:id="2" w:name="OLE_LINK4"/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扭矩</w:t>
            </w:r>
            <w:bookmarkEnd w:id="1"/>
            <w:bookmarkEnd w:id="2"/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传感器：精确、适应性强、无线直接扭矩测量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bookmarkStart w:id="3" w:name="_Hlk51074396"/>
            <w:r>
              <w:rPr>
                <w:rFonts w:ascii="Arial" w:hAnsi="Arial" w:cs="Arial"/>
                <w:sz w:val="21"/>
                <w:szCs w:val="21"/>
              </w:rPr>
              <w:drawing>
                <wp:inline distT="0" distB="0" distL="0" distR="0">
                  <wp:extent cx="2258060" cy="225806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225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扭矩范围：0-10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 - 0-50000 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无线遥测数据输出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bookmarkStart w:id="4" w:name="OLE_LINK1"/>
            <w:r>
              <w:rPr>
                <w:rFonts w:hint="eastAsia" w:ascii="Arial" w:hAnsi="Arial" w:eastAsia="楷体" w:cs="Arial"/>
                <w:sz w:val="21"/>
                <w:szCs w:val="21"/>
              </w:rPr>
              <w:t>线性度：</w:t>
            </w:r>
            <w:bookmarkEnd w:id="4"/>
            <w:r>
              <w:rPr>
                <w:rFonts w:hint="eastAsia" w:ascii="Arial" w:hAnsi="Arial" w:eastAsia="楷体" w:cs="Arial"/>
                <w:sz w:val="21"/>
                <w:szCs w:val="21"/>
              </w:rPr>
              <w:t>&lt;±0.25%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电池供电（可充电）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最大转速：6500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rpm（平衡等级G6.3依据ISO 1940）</w:t>
            </w:r>
          </w:p>
        </w:tc>
      </w:tr>
      <w:bookmarkEnd w:id="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DRFN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无刷旋转方形驱动扭矩传感器：高精度，免维护，转速可达12000转/分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eastAsia="楷体" w:cs="Arial"/>
                <w:sz w:val="21"/>
                <w:szCs w:val="21"/>
              </w:rPr>
            </w:pPr>
            <w:r>
              <w:drawing>
                <wp:inline distT="0" distB="0" distL="0" distR="0">
                  <wp:extent cx="2087245" cy="2087245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208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bookmarkStart w:id="6" w:name="_GoBack"/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扭矩范围：0-1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Nm到0-5000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±</w:t>
            </w:r>
            <w:r>
              <w:rPr>
                <w:rFonts w:ascii="Arial" w:hAnsi="Arial" w:eastAsia="楷体" w:cs="Arial"/>
                <w:sz w:val="21"/>
                <w:szCs w:val="21"/>
              </w:rPr>
              <w:t>5 Vdc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线性度：&lt;±0.15%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可选脉冲角度输出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bookmarkStart w:id="5" w:name="OLE_LINK2"/>
            <w:r>
              <w:rPr>
                <w:rFonts w:hint="eastAsia" w:ascii="Arial" w:hAnsi="Arial" w:eastAsia="楷体" w:cs="Arial"/>
                <w:sz w:val="21"/>
                <w:szCs w:val="21"/>
              </w:rPr>
              <w:t>最大转速：</w:t>
            </w:r>
            <w:bookmarkEnd w:id="5"/>
            <w:r>
              <w:rPr>
                <w:rFonts w:hint="eastAsia" w:ascii="Arial" w:hAnsi="Arial" w:eastAsia="楷体" w:cs="Arial"/>
                <w:sz w:val="21"/>
                <w:szCs w:val="21"/>
              </w:rPr>
              <w:t>7000-12000 rpm</w:t>
            </w:r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" w:hAnsi="楷体" w:eastAsia="楷体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DTD-F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法兰式静态/反作用扭矩传感器：精确和易于调整，直接扭矩测量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drawing>
                <wp:inline distT="0" distB="0" distL="0" distR="0">
                  <wp:extent cx="2004060" cy="20040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扭矩范围：0-10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Nm到0-50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kNm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ascii="Arial" w:hAnsi="Arial" w:eastAsia="楷体" w:cs="Arial"/>
                <w:sz w:val="21"/>
                <w:szCs w:val="21"/>
              </w:rPr>
              <w:t>2 mV/V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输出（2</w:t>
            </w:r>
            <w:r>
              <w:rPr>
                <w:rFonts w:ascii="Arial" w:hAnsi="Arial" w:cs="Arial"/>
                <w:color w:val="2E3033"/>
                <w:sz w:val="21"/>
                <w:szCs w:val="21"/>
                <w:shd w:val="clear" w:color="auto" w:fill="FFFFFF"/>
              </w:rPr>
              <w:t>0 kNm</w:t>
            </w:r>
            <w:r>
              <w:rPr>
                <w:rFonts w:hint="eastAsia" w:ascii="Arial" w:hAnsi="Arial" w:cs="Arial"/>
                <w:color w:val="2E3033"/>
                <w:sz w:val="21"/>
                <w:szCs w:val="21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2E3033"/>
                <w:sz w:val="21"/>
                <w:szCs w:val="21"/>
                <w:shd w:val="clear" w:color="auto" w:fill="FFFFFF"/>
              </w:rPr>
              <w:t>型号为1.5 mV/V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）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防护等级：IP65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精度：&lt;±0.25%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定制容量200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kNm+</w:t>
            </w:r>
          </w:p>
        </w:tc>
      </w:tr>
    </w:tbl>
    <w:p>
      <w:r>
        <w:br w:type="page"/>
      </w:r>
    </w:p>
    <w:tbl>
      <w:tblPr>
        <w:tblStyle w:val="2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6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DRVL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轴式无刷旋转扭矩传感器：准确和免维护，内置信号调节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eastAsia="楷体" w:cs="Arial"/>
                <w:sz w:val="21"/>
                <w:szCs w:val="21"/>
              </w:rPr>
            </w:pPr>
            <w:r>
              <w:drawing>
                <wp:inline distT="0" distB="0" distL="0" distR="0">
                  <wp:extent cx="2069465" cy="2069465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206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扭矩范围：0-0.02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Nm到0-20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kNm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供电电压范围：10-28.8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Vdc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±</w:t>
            </w:r>
            <w:r>
              <w:rPr>
                <w:rFonts w:ascii="Arial" w:hAnsi="Arial" w:eastAsia="楷体" w:cs="Arial"/>
                <w:sz w:val="21"/>
                <w:szCs w:val="21"/>
              </w:rPr>
              <w:t>10 Vdc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电压输出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10 kHz±5 kHz (RS422)输出频率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线性度：&lt;±0.1%（可选&lt;±0.05%）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可选转速和角度输出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最大转速：37,000 rpm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可定制连轴器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DRFS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六角驱动旋转扭矩传感器：准确，免维护，是理想的脉冲工具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eastAsia="楷体" w:cs="Arial"/>
                <w:sz w:val="21"/>
                <w:szCs w:val="21"/>
              </w:rPr>
            </w:pPr>
            <w:r>
              <w:drawing>
                <wp:inline distT="0" distB="0" distL="0" distR="0">
                  <wp:extent cx="2084705" cy="20847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扭矩范围：0-1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Nm至0-20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0到±5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Vdc输出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线性度：&lt;±0.15% /额定容量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最大转速：10,000 rpm</w:t>
            </w:r>
          </w:p>
          <w:p>
            <w:pPr>
              <w:spacing w:line="360" w:lineRule="auto"/>
              <w:rPr>
                <w:rFonts w:hint="eastAsia" w:ascii="Arial" w:hAnsi="Arial" w:eastAsia="楷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DTD-P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并联轴反力扭矩传感器：采用键控平行轴连接，精度高，适应性强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eastAsia="楷体" w:cs="Arial"/>
                <w:sz w:val="21"/>
                <w:szCs w:val="21"/>
              </w:rPr>
            </w:pPr>
            <w:r>
              <w:drawing>
                <wp:inline distT="0" distB="0" distL="0" distR="0">
                  <wp:extent cx="2069465" cy="2069465"/>
                  <wp:effectExtent l="0" t="0" r="698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206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扭矩范围：0-10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Nm到0-10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kNm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2 mV/V输出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防护等级：IP65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精度：&lt;±0.25% /额定容量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定制扭矩50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kNm+</w:t>
            </w:r>
          </w:p>
        </w:tc>
      </w:tr>
    </w:tbl>
    <w:p>
      <w:r>
        <w:br w:type="page"/>
      </w:r>
    </w:p>
    <w:tbl>
      <w:tblPr>
        <w:tblStyle w:val="2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6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DTD-S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方形驱动静态扭矩传感器：精度高，适应方便，采用方形传动轴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eastAsia="楷体" w:cs="Arial"/>
                <w:sz w:val="21"/>
                <w:szCs w:val="21"/>
              </w:rPr>
            </w:pPr>
            <w:r>
              <w:drawing>
                <wp:inline distT="0" distB="0" distL="0" distR="0">
                  <wp:extent cx="2084705" cy="20847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扭矩范围：0-10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Nm到0-20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kNm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2 mV/V输出 （</w:t>
            </w:r>
            <w:r>
              <w:rPr>
                <w:rFonts w:ascii="Arial" w:hAnsi="Arial" w:cs="Arial"/>
                <w:color w:val="2E3033"/>
                <w:sz w:val="21"/>
                <w:szCs w:val="21"/>
                <w:shd w:val="clear" w:color="auto" w:fill="FFFFFF"/>
              </w:rPr>
              <w:t>50 kNm型号为1.5 mV/V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）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防护等级：IP65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精度：&lt;±0.1%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定制扭矩200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kNm+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86" w:type="dxa"/>
            <w:gridSpan w:val="2"/>
            <w:shd w:val="clear" w:color="auto" w:fill="006699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YDSA</w:t>
            </w:r>
            <w:r>
              <w:rPr>
                <w:rFonts w:hint="eastAsia" w:ascii="Arial" w:hAnsi="Arial" w:eastAsia="楷体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小型旋转扭矩传感器：体积小，精度高，转速高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exact"/>
          <w:jc w:val="center"/>
        </w:trPr>
        <w:tc>
          <w:tcPr>
            <w:tcW w:w="4106" w:type="dxa"/>
          </w:tcPr>
          <w:p>
            <w:pPr>
              <w:spacing w:line="360" w:lineRule="auto"/>
              <w:rPr>
                <w:rFonts w:ascii="Arial" w:hAnsi="Arial" w:eastAsia="楷体" w:cs="Arial"/>
                <w:sz w:val="21"/>
                <w:szCs w:val="21"/>
              </w:rPr>
            </w:pPr>
            <w:r>
              <w:drawing>
                <wp:inline distT="0" distB="0" distL="0" distR="0">
                  <wp:extent cx="2084705" cy="20847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Align w:val="center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扭矩范围：0-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0.2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Nm到0-</w:t>
            </w:r>
            <w:r>
              <w:rPr>
                <w:rFonts w:ascii="Arial" w:hAnsi="Arial" w:eastAsia="楷体" w:cs="Arial"/>
                <w:sz w:val="21"/>
                <w:szCs w:val="21"/>
              </w:rPr>
              <w:t xml:space="preserve">50 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Nm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ascii="Arial" w:hAnsi="Arial" w:eastAsia="楷体" w:cs="Arial"/>
                <w:sz w:val="21"/>
                <w:szCs w:val="21"/>
              </w:rPr>
              <w:t>1.3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 xml:space="preserve"> mV/V输出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精度：&lt;±0.</w:t>
            </w:r>
            <w:r>
              <w:rPr>
                <w:rFonts w:ascii="Arial" w:hAnsi="Arial" w:eastAsia="楷体" w:cs="Arial"/>
                <w:sz w:val="21"/>
                <w:szCs w:val="21"/>
              </w:rPr>
              <w:t>2</w:t>
            </w:r>
            <w:r>
              <w:rPr>
                <w:rFonts w:hint="eastAsia" w:ascii="Arial" w:hAnsi="Arial" w:eastAsia="楷体" w:cs="Arial"/>
                <w:sz w:val="21"/>
                <w:szCs w:val="21"/>
              </w:rPr>
              <w:t>%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非常紧凑的尺寸</w:t>
            </w:r>
          </w:p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Arial" w:hAnsi="Arial" w:eastAsia="楷体" w:cs="Arial"/>
                <w:sz w:val="21"/>
                <w:szCs w:val="21"/>
              </w:rPr>
            </w:pPr>
            <w:r>
              <w:rPr>
                <w:rFonts w:hint="eastAsia" w:ascii="Arial" w:hAnsi="Arial" w:eastAsia="楷体" w:cs="Arial"/>
                <w:sz w:val="21"/>
                <w:szCs w:val="21"/>
              </w:rPr>
              <w:t>最高转度：8000 rpm</w:t>
            </w:r>
          </w:p>
        </w:tc>
      </w:tr>
    </w:tbl>
    <w:p/>
    <w:p>
      <w:r>
        <w:rPr>
          <w:rFonts w:hint="eastAsia"/>
        </w:rPr>
        <w:t xml:space="preserve"> </w:t>
      </w:r>
    </w:p>
    <w:bookmarkEnd w:id="0"/>
    <w:p>
      <w:pPr>
        <w:widowControl/>
        <w:adjustRightInd/>
        <w:spacing w:line="240" w:lineRule="auto"/>
        <w:textAlignment w:val="auto"/>
      </w:pPr>
    </w:p>
    <w:sectPr>
      <w:headerReference r:id="rId3" w:type="default"/>
      <w:footerReference r:id="rId4" w:type="default"/>
      <w:footerReference r:id="rId5" w:type="even"/>
      <w:type w:val="continuous"/>
      <w:pgSz w:w="11907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-Bold">
    <w:altName w:val="Verdan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HYZhongDengXian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YZhongHei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ontAwesome5ProSoli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240" w:lineRule="auto"/>
      <w:ind w:firstLine="100" w:firstLineChars="100"/>
      <w:rPr>
        <w:rFonts w:ascii="宋体" w:hAnsi="宋体" w:cs="宋体"/>
        <w:sz w:val="10"/>
        <w:szCs w:val="10"/>
      </w:rPr>
    </w:pPr>
  </w:p>
  <w:p>
    <w:pPr>
      <w:pStyle w:val="12"/>
      <w:spacing w:line="240" w:lineRule="auto"/>
      <w:ind w:firstLine="210" w:firstLineChars="100"/>
      <w:rPr>
        <w:rFonts w:ascii="Arial" w:hAnsi="Arial" w:eastAsia="楷体" w:cs="Arial"/>
        <w:szCs w:val="18"/>
      </w:rPr>
    </w:pPr>
    <w:r>
      <w:rPr>
        <w:rFonts w:ascii="Calibri" w:hAnsi="Calibri"/>
        <w:color w:val="336699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124460</wp:posOffset>
          </wp:positionH>
          <wp:positionV relativeFrom="paragraph">
            <wp:posOffset>69215</wp:posOffset>
          </wp:positionV>
          <wp:extent cx="1887220" cy="198755"/>
          <wp:effectExtent l="0" t="0" r="0" b="0"/>
          <wp:wrapSquare wrapText="bothSides"/>
          <wp:docPr id="7" name="图片 1073743878" descr="DMA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073743878" descr="DMAONE"/>
                  <pic:cNvPicPr>
                    <a:picLocks noChangeAspect="1"/>
                  </pic:cNvPicPr>
                </pic:nvPicPr>
                <pic:blipFill>
                  <a:blip r:embed="rId1" cstate="print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198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color w:val="336699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6549390" cy="0"/>
              <wp:effectExtent l="0" t="0" r="0" b="0"/>
              <wp:wrapSquare wrapText="bothSides"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947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5" o:spid="_x0000_s1026" o:spt="20" style="position:absolute;left:0pt;flip:y;margin-top:0.35pt;height:0pt;width:515.7pt;mso-position-horizontal:left;mso-position-horizontal-relative:margin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KbZDjRAAAAAwEAAA8AAAAAAAAAAQAgAAAAIgAAAGRycy9kb3ducmV2LnhtbFBL&#10;AQIUABQAAAAIAIdO4kDviNGRxAEAAHIDAAAOAAAAAAAAAAEAIAAAACABAABkcnMvZTJvRG9jLnht&#10;bFBLBQYAAAAABgAGAFkBAABWBQAAAAA=&#10;">
              <v:fill on="f" focussize="0,0"/>
              <v:stroke weight="0.5pt" color="#4472C4 [3204]" miterlimit="8" joinstyle="miter"/>
              <v:imagedata o:title=""/>
              <o:lock v:ext="edit" aspectratio="f"/>
              <w10:wrap type="square"/>
            </v:line>
          </w:pict>
        </mc:Fallback>
      </mc:AlternateContent>
    </w:r>
    <w:r>
      <w:rPr>
        <w:rStyle w:val="33"/>
        <w:rFonts w:hint="default" w:ascii="Arial" w:hAnsi="Arial" w:eastAsia="楷体" w:cs="Arial"/>
        <w:color w:val="336699"/>
      </w:rPr>
      <w:t>动测联盟国际公司  北京朝阳区惠新西街18号D603</w:t>
    </w:r>
    <w:r>
      <w:rPr>
        <w:rStyle w:val="33"/>
        <w:rFonts w:hint="default" w:ascii="Arial" w:hAnsi="Arial" w:eastAsia="楷体" w:cs="Arial"/>
      </w:rPr>
      <w:t xml:space="preserve">                          </w:t>
    </w:r>
    <w:r>
      <w:rPr>
        <w:rStyle w:val="33"/>
        <w:rFonts w:hint="default" w:ascii="Arial" w:hAnsi="Arial" w:eastAsia="楷体" w:cs="Arial"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rStyle w:val="33"/>
        <w:rFonts w:hint="default" w:ascii="Arial" w:hAnsi="Arial" w:eastAsia="楷体" w:cs="Arial"/>
        <w:color w:val="4472C4" w:themeColor="accent1"/>
        <w14:textFill>
          <w14:solidFill>
            <w14:schemeClr w14:val="accent1"/>
          </w14:solidFill>
        </w14:textFill>
      </w:rPr>
      <w:instrText xml:space="preserve"> PAGE   \* MERGEFORMAT </w:instrText>
    </w:r>
    <w:r>
      <w:rPr>
        <w:rStyle w:val="33"/>
        <w:rFonts w:hint="default" w:ascii="Arial" w:hAnsi="Arial" w:eastAsia="楷体" w:cs="Arial"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rStyle w:val="33"/>
        <w:rFonts w:hint="default" w:ascii="Arial" w:hAnsi="Arial" w:eastAsia="楷体" w:cs="Arial"/>
        <w:color w:val="4472C4" w:themeColor="accent1"/>
        <w:lang w:val="zh-CN"/>
        <w14:textFill>
          <w14:solidFill>
            <w14:schemeClr w14:val="accent1"/>
          </w14:solidFill>
        </w14:textFill>
      </w:rPr>
      <w:t>1</w:t>
    </w:r>
    <w:r>
      <w:rPr>
        <w:rStyle w:val="33"/>
        <w:rFonts w:hint="default" w:ascii="Arial" w:hAnsi="Arial" w:eastAsia="楷体" w:cs="Arial"/>
        <w:color w:val="4472C4" w:themeColor="accent1"/>
        <w:lang w:val="zh-CN"/>
        <w14:textFill>
          <w14:solidFill>
            <w14:schemeClr w14:val="accent1"/>
          </w14:solidFill>
        </w14:textFill>
      </w:rPr>
      <w:fldChar w:fldCharType="end"/>
    </w:r>
  </w:p>
  <w:p>
    <w:pPr>
      <w:pStyle w:val="12"/>
      <w:ind w:firstLine="160" w:firstLineChars="100"/>
      <w:rPr>
        <w:rFonts w:ascii="Arial" w:hAnsi="Arial" w:cs="Arial"/>
        <w:color w:val="336699"/>
        <w:sz w:val="21"/>
        <w:szCs w:val="21"/>
      </w:rPr>
    </w:pPr>
    <w:r>
      <w:rPr>
        <w:rStyle w:val="33"/>
        <w:rFonts w:hint="default" w:ascii="Arial" w:hAnsi="Arial" w:eastAsia="楷体" w:cs="Arial"/>
        <w:color w:val="336699"/>
        <w:sz w:val="16"/>
      </w:rPr>
      <w:t xml:space="preserve">Tel: 010-64813488, 64813489   Email: </w:t>
    </w:r>
    <w:r>
      <w:fldChar w:fldCharType="begin"/>
    </w:r>
    <w:r>
      <w:instrText xml:space="preserve"> HYPERLINK "mailto:sales@dmaintl.com" </w:instrText>
    </w:r>
    <w:r>
      <w:fldChar w:fldCharType="separate"/>
    </w:r>
    <w:r>
      <w:rPr>
        <w:rStyle w:val="26"/>
        <w:rFonts w:ascii="Arial" w:hAnsi="Arial" w:eastAsia="楷体" w:cs="Arial"/>
        <w:color w:val="336699"/>
        <w:sz w:val="16"/>
        <w:szCs w:val="18"/>
      </w:rPr>
      <w:t>sales@dmaintl.com</w:t>
    </w:r>
    <w:r>
      <w:rPr>
        <w:rStyle w:val="26"/>
        <w:rFonts w:ascii="Arial" w:hAnsi="Arial" w:eastAsia="楷体" w:cs="Arial"/>
        <w:color w:val="336699"/>
        <w:sz w:val="16"/>
        <w:szCs w:val="18"/>
      </w:rPr>
      <w:fldChar w:fldCharType="end"/>
    </w:r>
    <w:r>
      <w:rPr>
        <w:rStyle w:val="33"/>
        <w:rFonts w:hint="default" w:ascii="Arial" w:hAnsi="Arial" w:eastAsia="楷体" w:cs="Arial"/>
        <w:color w:val="336699"/>
        <w:sz w:val="16"/>
      </w:rPr>
      <w:t xml:space="preserve">   Web: </w:t>
    </w:r>
    <w:r>
      <w:rPr>
        <w:rFonts w:ascii="Arial" w:hAnsi="Arial" w:eastAsia="楷体" w:cs="Arial"/>
        <w:color w:val="336699"/>
        <w:sz w:val="16"/>
        <w:szCs w:val="18"/>
        <w:u w:val="single"/>
      </w:rPr>
      <w:t>www.dmaintl.com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2"/>
      <w:ind w:right="360"/>
    </w:pPr>
  </w:p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  <w:tabs>
        <w:tab w:val="left" w:pos="2403"/>
      </w:tabs>
      <w:ind w:firstLine="0" w:firstLineChars="0"/>
      <w:jc w:val="left"/>
      <w:rPr>
        <w:rFonts w:ascii="楷体" w:hAnsi="楷体" w:eastAsia="楷体" w:cs="Arial"/>
        <w:b/>
        <w:bCs/>
        <w:color w:val="0070C0"/>
        <w:sz w:val="20"/>
      </w:rPr>
    </w:pPr>
    <w:r>
      <w:rPr>
        <w:sz w:val="20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159385</wp:posOffset>
          </wp:positionH>
          <wp:positionV relativeFrom="paragraph">
            <wp:posOffset>-24765</wp:posOffset>
          </wp:positionV>
          <wp:extent cx="538480" cy="54737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8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" w:hAnsi="楷体" w:eastAsia="楷体" w:cs="Arial"/>
        <w:b/>
        <w:bCs/>
        <w:color w:val="0070C0"/>
        <w:sz w:val="20"/>
      </w:rPr>
      <w:tab/>
    </w:r>
  </w:p>
  <w:p>
    <w:pPr>
      <w:pStyle w:val="48"/>
      <w:ind w:firstLine="0" w:firstLineChars="0"/>
      <w:jc w:val="left"/>
      <w:rPr>
        <w:rFonts w:ascii="楷体" w:hAnsi="楷体" w:eastAsia="楷体" w:cs="Arial"/>
        <w:b/>
        <w:bCs/>
        <w:color w:val="0070C0"/>
        <w:sz w:val="40"/>
        <w:szCs w:val="40"/>
      </w:rPr>
    </w:pPr>
    <w:r>
      <w:rPr>
        <w:rFonts w:hint="eastAsia" w:ascii="楷体" w:hAnsi="楷体" w:eastAsia="楷体" w:cs="Arial"/>
        <w:b/>
        <w:bCs/>
        <w:color w:val="0070C0"/>
        <w:sz w:val="40"/>
        <w:szCs w:val="40"/>
      </w:rPr>
      <w:t xml:space="preserve"> </w:t>
    </w:r>
    <w:r>
      <w:rPr>
        <w:rFonts w:ascii="楷体" w:hAnsi="楷体" w:eastAsia="楷体" w:cs="Arial"/>
        <w:b/>
        <w:bCs/>
        <w:color w:val="0070C0"/>
        <w:sz w:val="40"/>
        <w:szCs w:val="40"/>
      </w:rPr>
      <w:t xml:space="preserve">            </w:t>
    </w:r>
    <w:r>
      <w:rPr>
        <w:rFonts w:hint="eastAsia" w:ascii="楷体" w:hAnsi="楷体" w:eastAsia="楷体" w:cs="Arial"/>
        <w:b/>
        <w:bCs/>
        <w:color w:val="0070C0"/>
        <w:sz w:val="40"/>
        <w:szCs w:val="40"/>
      </w:rPr>
      <w:t>扭矩传感器系统</w:t>
    </w:r>
  </w:p>
  <w:p>
    <w:pPr>
      <w:pStyle w:val="48"/>
      <w:ind w:firstLine="0" w:firstLineChars="0"/>
      <w:jc w:val="left"/>
      <w:rPr>
        <w:rFonts w:ascii="楷体" w:hAnsi="楷体" w:eastAsia="楷体" w:cs="Arial"/>
        <w:b/>
        <w:bCs/>
        <w:color w:val="0070C0"/>
        <w:sz w:val="10"/>
        <w:szCs w:val="10"/>
      </w:rPr>
    </w:pPr>
  </w:p>
  <w:p>
    <w:pPr>
      <w:pStyle w:val="48"/>
      <w:ind w:firstLine="168" w:firstLineChars="80"/>
      <w:jc w:val="left"/>
      <w:rPr>
        <w:rFonts w:ascii="宋体" w:hAnsi="宋体" w:cs="宋体"/>
        <w:szCs w:val="24"/>
      </w:rPr>
    </w:pPr>
    <w:r>
      <w:rPr>
        <w:rFonts w:hint="eastAsia" w:ascii="宋体" w:hAnsi="宋体" w:cs="宋体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26670</wp:posOffset>
              </wp:positionH>
              <wp:positionV relativeFrom="paragraph">
                <wp:posOffset>53340</wp:posOffset>
              </wp:positionV>
              <wp:extent cx="6549390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947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9" o:spid="_x0000_s1026" o:spt="20" style="position:absolute;left:0pt;flip:y;margin-left:2.1pt;margin-top:4.2pt;height:0pt;width:515.7pt;z-index:251665408;mso-width-relative:page;mso-height-relative:page;" filled="f" stroked="t" coordsize="21600,21600" o:gfxdata="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lXladMAAAAGAQAADwAAAAAAAAABACAAAAAiAAAAZHJzL2Rvd25yZXYueG1s&#10;UEsBAhQAFAAAAAgAh07iQGJsD0TEAQAAcgMAAA4AAAAAAAAAAQAgAAAAIgEAAGRycy9lMm9Eb2Mu&#10;eG1sUEsFBgAAAAAGAAYAWQEAAFgFAAAAAA=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93"/>
    <w:multiLevelType w:val="multilevel"/>
    <w:tmpl w:val="03987A93"/>
    <w:lvl w:ilvl="0" w:tentative="0">
      <w:start w:val="2"/>
      <w:numFmt w:val="bullet"/>
      <w:lvlText w:val=""/>
      <w:lvlJc w:val="left"/>
      <w:pPr>
        <w:ind w:left="284" w:hanging="284"/>
      </w:pPr>
      <w:rPr>
        <w:rFonts w:hint="default" w:ascii="Wingdings" w:hAnsi="Wingdings" w:eastAsia="黑体" w:cs="黑体"/>
      </w:rPr>
    </w:lvl>
    <w:lvl w:ilvl="1" w:tentative="0">
      <w:start w:val="2"/>
      <w:numFmt w:val="bullet"/>
      <w:lvlText w:val="-"/>
      <w:lvlJc w:val="left"/>
      <w:pPr>
        <w:ind w:left="840" w:hanging="420"/>
      </w:pPr>
      <w:rPr>
        <w:rFonts w:hint="eastAsia" w:ascii="黑体" w:hAnsi="黑体" w:eastAsia="黑体" w:cs="黑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98"/>
    <w:rsid w:val="0000350A"/>
    <w:rsid w:val="000209C3"/>
    <w:rsid w:val="00022593"/>
    <w:rsid w:val="00023904"/>
    <w:rsid w:val="0002418C"/>
    <w:rsid w:val="00027A7F"/>
    <w:rsid w:val="00041BA4"/>
    <w:rsid w:val="00043136"/>
    <w:rsid w:val="00044A5D"/>
    <w:rsid w:val="000466F4"/>
    <w:rsid w:val="000535A3"/>
    <w:rsid w:val="00055D68"/>
    <w:rsid w:val="000644FE"/>
    <w:rsid w:val="000647E4"/>
    <w:rsid w:val="00066C4F"/>
    <w:rsid w:val="00073E67"/>
    <w:rsid w:val="00074583"/>
    <w:rsid w:val="000769DC"/>
    <w:rsid w:val="00076AF3"/>
    <w:rsid w:val="00080879"/>
    <w:rsid w:val="000925A2"/>
    <w:rsid w:val="000A1020"/>
    <w:rsid w:val="000A2F0A"/>
    <w:rsid w:val="000B0228"/>
    <w:rsid w:val="000B3098"/>
    <w:rsid w:val="000B71CA"/>
    <w:rsid w:val="000B78AF"/>
    <w:rsid w:val="000C06FE"/>
    <w:rsid w:val="000D0650"/>
    <w:rsid w:val="000D206E"/>
    <w:rsid w:val="000E14BE"/>
    <w:rsid w:val="000E7961"/>
    <w:rsid w:val="000F7FD3"/>
    <w:rsid w:val="00102119"/>
    <w:rsid w:val="00110692"/>
    <w:rsid w:val="00110A1D"/>
    <w:rsid w:val="001158C9"/>
    <w:rsid w:val="001268C1"/>
    <w:rsid w:val="00130F85"/>
    <w:rsid w:val="00132ABC"/>
    <w:rsid w:val="001426BA"/>
    <w:rsid w:val="001433B5"/>
    <w:rsid w:val="00153C3F"/>
    <w:rsid w:val="001549B7"/>
    <w:rsid w:val="0015696F"/>
    <w:rsid w:val="00160B7E"/>
    <w:rsid w:val="00163C75"/>
    <w:rsid w:val="001673D7"/>
    <w:rsid w:val="00167D92"/>
    <w:rsid w:val="00173764"/>
    <w:rsid w:val="00177DCC"/>
    <w:rsid w:val="0018024D"/>
    <w:rsid w:val="0018177C"/>
    <w:rsid w:val="001834F1"/>
    <w:rsid w:val="00186B19"/>
    <w:rsid w:val="00187E08"/>
    <w:rsid w:val="00190769"/>
    <w:rsid w:val="001915F2"/>
    <w:rsid w:val="00191635"/>
    <w:rsid w:val="001917C2"/>
    <w:rsid w:val="001931F0"/>
    <w:rsid w:val="00195E0B"/>
    <w:rsid w:val="0019758E"/>
    <w:rsid w:val="001976DB"/>
    <w:rsid w:val="001A66B9"/>
    <w:rsid w:val="001B189A"/>
    <w:rsid w:val="001B264D"/>
    <w:rsid w:val="001B3657"/>
    <w:rsid w:val="001B5394"/>
    <w:rsid w:val="001C05E1"/>
    <w:rsid w:val="001C6F35"/>
    <w:rsid w:val="001D31EB"/>
    <w:rsid w:val="001D6957"/>
    <w:rsid w:val="001E1380"/>
    <w:rsid w:val="001E3BD1"/>
    <w:rsid w:val="001E4A77"/>
    <w:rsid w:val="001E6DDE"/>
    <w:rsid w:val="001F5983"/>
    <w:rsid w:val="001F675E"/>
    <w:rsid w:val="00211D48"/>
    <w:rsid w:val="0021591E"/>
    <w:rsid w:val="002163C9"/>
    <w:rsid w:val="00216B6A"/>
    <w:rsid w:val="0022040C"/>
    <w:rsid w:val="00226522"/>
    <w:rsid w:val="00236630"/>
    <w:rsid w:val="002419F7"/>
    <w:rsid w:val="0024406A"/>
    <w:rsid w:val="00244E6E"/>
    <w:rsid w:val="00246D7E"/>
    <w:rsid w:val="002479B6"/>
    <w:rsid w:val="0025099D"/>
    <w:rsid w:val="002560F9"/>
    <w:rsid w:val="00257420"/>
    <w:rsid w:val="00262560"/>
    <w:rsid w:val="002656AC"/>
    <w:rsid w:val="00294256"/>
    <w:rsid w:val="002958C0"/>
    <w:rsid w:val="002A0C8C"/>
    <w:rsid w:val="002A148B"/>
    <w:rsid w:val="002A616D"/>
    <w:rsid w:val="002B4C30"/>
    <w:rsid w:val="002C0C45"/>
    <w:rsid w:val="002C277F"/>
    <w:rsid w:val="002D4377"/>
    <w:rsid w:val="002D53C7"/>
    <w:rsid w:val="002D732A"/>
    <w:rsid w:val="002E3AB6"/>
    <w:rsid w:val="002E3DBC"/>
    <w:rsid w:val="002F0E05"/>
    <w:rsid w:val="003040A1"/>
    <w:rsid w:val="0030536D"/>
    <w:rsid w:val="0030678F"/>
    <w:rsid w:val="00306A02"/>
    <w:rsid w:val="0031060C"/>
    <w:rsid w:val="0031127A"/>
    <w:rsid w:val="00316CC5"/>
    <w:rsid w:val="003226AF"/>
    <w:rsid w:val="00322BB0"/>
    <w:rsid w:val="00325C31"/>
    <w:rsid w:val="003375A2"/>
    <w:rsid w:val="00344497"/>
    <w:rsid w:val="003454EA"/>
    <w:rsid w:val="003519B8"/>
    <w:rsid w:val="003614CB"/>
    <w:rsid w:val="00361F4B"/>
    <w:rsid w:val="00363112"/>
    <w:rsid w:val="00377532"/>
    <w:rsid w:val="00386762"/>
    <w:rsid w:val="003874A2"/>
    <w:rsid w:val="00390EBD"/>
    <w:rsid w:val="003954D6"/>
    <w:rsid w:val="003A4E17"/>
    <w:rsid w:val="003A6CDC"/>
    <w:rsid w:val="003B466C"/>
    <w:rsid w:val="003B714F"/>
    <w:rsid w:val="003C0A38"/>
    <w:rsid w:val="003C2ABA"/>
    <w:rsid w:val="003C79CF"/>
    <w:rsid w:val="003D09F8"/>
    <w:rsid w:val="003D2DD0"/>
    <w:rsid w:val="003E13C6"/>
    <w:rsid w:val="003E2691"/>
    <w:rsid w:val="003E3F76"/>
    <w:rsid w:val="003F2A76"/>
    <w:rsid w:val="003F478D"/>
    <w:rsid w:val="003F5B98"/>
    <w:rsid w:val="00401511"/>
    <w:rsid w:val="00401EA5"/>
    <w:rsid w:val="00407981"/>
    <w:rsid w:val="00413BA8"/>
    <w:rsid w:val="00415ECD"/>
    <w:rsid w:val="004211E8"/>
    <w:rsid w:val="00421524"/>
    <w:rsid w:val="004227D1"/>
    <w:rsid w:val="004323D9"/>
    <w:rsid w:val="00437B34"/>
    <w:rsid w:val="00440AAC"/>
    <w:rsid w:val="00450A3B"/>
    <w:rsid w:val="004540F4"/>
    <w:rsid w:val="004656A1"/>
    <w:rsid w:val="0046756A"/>
    <w:rsid w:val="00472AB4"/>
    <w:rsid w:val="00473B0E"/>
    <w:rsid w:val="0048216A"/>
    <w:rsid w:val="00491407"/>
    <w:rsid w:val="00496ABB"/>
    <w:rsid w:val="004A2B03"/>
    <w:rsid w:val="004A4087"/>
    <w:rsid w:val="004A69A0"/>
    <w:rsid w:val="004A6FF1"/>
    <w:rsid w:val="004A7D9B"/>
    <w:rsid w:val="004B1332"/>
    <w:rsid w:val="004B16CD"/>
    <w:rsid w:val="004B2A4C"/>
    <w:rsid w:val="004B651C"/>
    <w:rsid w:val="004C36B8"/>
    <w:rsid w:val="004C6C71"/>
    <w:rsid w:val="004D0920"/>
    <w:rsid w:val="004D1F02"/>
    <w:rsid w:val="004D48EC"/>
    <w:rsid w:val="004E0B07"/>
    <w:rsid w:val="004E1F8B"/>
    <w:rsid w:val="004E6990"/>
    <w:rsid w:val="00505F98"/>
    <w:rsid w:val="005061D7"/>
    <w:rsid w:val="005066B2"/>
    <w:rsid w:val="00511907"/>
    <w:rsid w:val="0051579B"/>
    <w:rsid w:val="00517875"/>
    <w:rsid w:val="0052043D"/>
    <w:rsid w:val="00520B51"/>
    <w:rsid w:val="005240AA"/>
    <w:rsid w:val="00524EAA"/>
    <w:rsid w:val="005274C9"/>
    <w:rsid w:val="0053078B"/>
    <w:rsid w:val="00535378"/>
    <w:rsid w:val="0054211D"/>
    <w:rsid w:val="00542342"/>
    <w:rsid w:val="00547655"/>
    <w:rsid w:val="005633FA"/>
    <w:rsid w:val="00574B49"/>
    <w:rsid w:val="00577333"/>
    <w:rsid w:val="005775A2"/>
    <w:rsid w:val="00577EE4"/>
    <w:rsid w:val="005818B2"/>
    <w:rsid w:val="00584AB8"/>
    <w:rsid w:val="00591709"/>
    <w:rsid w:val="005A3E13"/>
    <w:rsid w:val="005A4473"/>
    <w:rsid w:val="005A6395"/>
    <w:rsid w:val="005A7849"/>
    <w:rsid w:val="005B55F2"/>
    <w:rsid w:val="005C0D0B"/>
    <w:rsid w:val="005C151F"/>
    <w:rsid w:val="005C24D9"/>
    <w:rsid w:val="005C77CF"/>
    <w:rsid w:val="005D4A3E"/>
    <w:rsid w:val="005D76F2"/>
    <w:rsid w:val="005E13DA"/>
    <w:rsid w:val="005E5585"/>
    <w:rsid w:val="005F0CA8"/>
    <w:rsid w:val="00611BA5"/>
    <w:rsid w:val="006120C4"/>
    <w:rsid w:val="00616903"/>
    <w:rsid w:val="00617D63"/>
    <w:rsid w:val="00621E24"/>
    <w:rsid w:val="00625847"/>
    <w:rsid w:val="00632C76"/>
    <w:rsid w:val="0063413A"/>
    <w:rsid w:val="00637D06"/>
    <w:rsid w:val="006510FC"/>
    <w:rsid w:val="00663703"/>
    <w:rsid w:val="00665C3C"/>
    <w:rsid w:val="0067286F"/>
    <w:rsid w:val="006839F8"/>
    <w:rsid w:val="0069107F"/>
    <w:rsid w:val="006933B9"/>
    <w:rsid w:val="00695A6D"/>
    <w:rsid w:val="006A0AD2"/>
    <w:rsid w:val="006B2C03"/>
    <w:rsid w:val="006B37E0"/>
    <w:rsid w:val="006B3B74"/>
    <w:rsid w:val="006B5008"/>
    <w:rsid w:val="006B6689"/>
    <w:rsid w:val="006B6BAE"/>
    <w:rsid w:val="006C2142"/>
    <w:rsid w:val="006C598C"/>
    <w:rsid w:val="006D1B57"/>
    <w:rsid w:val="006D37FB"/>
    <w:rsid w:val="006E1B3A"/>
    <w:rsid w:val="006E3BDC"/>
    <w:rsid w:val="006E532E"/>
    <w:rsid w:val="006F2C1F"/>
    <w:rsid w:val="006F625E"/>
    <w:rsid w:val="006F7E36"/>
    <w:rsid w:val="00703733"/>
    <w:rsid w:val="00704F15"/>
    <w:rsid w:val="00705023"/>
    <w:rsid w:val="007050BD"/>
    <w:rsid w:val="00736218"/>
    <w:rsid w:val="007439AD"/>
    <w:rsid w:val="00745CB5"/>
    <w:rsid w:val="0074768D"/>
    <w:rsid w:val="007503B8"/>
    <w:rsid w:val="00753C5A"/>
    <w:rsid w:val="00761D79"/>
    <w:rsid w:val="007739CA"/>
    <w:rsid w:val="00773EC1"/>
    <w:rsid w:val="00775377"/>
    <w:rsid w:val="00780871"/>
    <w:rsid w:val="00781F2F"/>
    <w:rsid w:val="007945FC"/>
    <w:rsid w:val="007A14CC"/>
    <w:rsid w:val="007A2C08"/>
    <w:rsid w:val="007A4818"/>
    <w:rsid w:val="007A7D59"/>
    <w:rsid w:val="007B02B3"/>
    <w:rsid w:val="007B0D1A"/>
    <w:rsid w:val="007B12E2"/>
    <w:rsid w:val="007C5C1A"/>
    <w:rsid w:val="007C6460"/>
    <w:rsid w:val="007D0E6A"/>
    <w:rsid w:val="007D2EAF"/>
    <w:rsid w:val="007D59EA"/>
    <w:rsid w:val="007F53F7"/>
    <w:rsid w:val="007F74D7"/>
    <w:rsid w:val="00802252"/>
    <w:rsid w:val="00807ACF"/>
    <w:rsid w:val="008149C1"/>
    <w:rsid w:val="00815F5F"/>
    <w:rsid w:val="00817E72"/>
    <w:rsid w:val="008256BE"/>
    <w:rsid w:val="008259A6"/>
    <w:rsid w:val="00836033"/>
    <w:rsid w:val="0083677E"/>
    <w:rsid w:val="00844235"/>
    <w:rsid w:val="008545E4"/>
    <w:rsid w:val="00857A29"/>
    <w:rsid w:val="00864827"/>
    <w:rsid w:val="00886C48"/>
    <w:rsid w:val="008947E5"/>
    <w:rsid w:val="008A3080"/>
    <w:rsid w:val="008A7D92"/>
    <w:rsid w:val="008A7F1C"/>
    <w:rsid w:val="008B30B7"/>
    <w:rsid w:val="008C0324"/>
    <w:rsid w:val="008C04CE"/>
    <w:rsid w:val="008C3752"/>
    <w:rsid w:val="008C54E5"/>
    <w:rsid w:val="008E1039"/>
    <w:rsid w:val="008E46F1"/>
    <w:rsid w:val="008F110D"/>
    <w:rsid w:val="00912548"/>
    <w:rsid w:val="0091497C"/>
    <w:rsid w:val="0093138A"/>
    <w:rsid w:val="00941B97"/>
    <w:rsid w:val="009526AA"/>
    <w:rsid w:val="009645CC"/>
    <w:rsid w:val="00966ECF"/>
    <w:rsid w:val="0096732D"/>
    <w:rsid w:val="009712B1"/>
    <w:rsid w:val="009741A0"/>
    <w:rsid w:val="00976A4F"/>
    <w:rsid w:val="00976DFB"/>
    <w:rsid w:val="0098108E"/>
    <w:rsid w:val="0098108F"/>
    <w:rsid w:val="00984590"/>
    <w:rsid w:val="0098586B"/>
    <w:rsid w:val="00991E34"/>
    <w:rsid w:val="00992465"/>
    <w:rsid w:val="009963A7"/>
    <w:rsid w:val="009A6D55"/>
    <w:rsid w:val="009B5235"/>
    <w:rsid w:val="009B7CB6"/>
    <w:rsid w:val="009C1281"/>
    <w:rsid w:val="009C6959"/>
    <w:rsid w:val="009C71EF"/>
    <w:rsid w:val="009C798E"/>
    <w:rsid w:val="009C7E43"/>
    <w:rsid w:val="009D0E23"/>
    <w:rsid w:val="009D0FEE"/>
    <w:rsid w:val="009D315F"/>
    <w:rsid w:val="009E28C0"/>
    <w:rsid w:val="009E55F4"/>
    <w:rsid w:val="00A03E4D"/>
    <w:rsid w:val="00A04461"/>
    <w:rsid w:val="00A1000D"/>
    <w:rsid w:val="00A107C6"/>
    <w:rsid w:val="00A12C93"/>
    <w:rsid w:val="00A16C10"/>
    <w:rsid w:val="00A17976"/>
    <w:rsid w:val="00A21CE9"/>
    <w:rsid w:val="00A2230F"/>
    <w:rsid w:val="00A2415A"/>
    <w:rsid w:val="00A24C83"/>
    <w:rsid w:val="00A25553"/>
    <w:rsid w:val="00A4130B"/>
    <w:rsid w:val="00A42A7C"/>
    <w:rsid w:val="00A470D0"/>
    <w:rsid w:val="00A66840"/>
    <w:rsid w:val="00A719BE"/>
    <w:rsid w:val="00A770FF"/>
    <w:rsid w:val="00A81BEA"/>
    <w:rsid w:val="00A83AB7"/>
    <w:rsid w:val="00A879F4"/>
    <w:rsid w:val="00A87D44"/>
    <w:rsid w:val="00A90F84"/>
    <w:rsid w:val="00A96101"/>
    <w:rsid w:val="00AA04C0"/>
    <w:rsid w:val="00AA1E8D"/>
    <w:rsid w:val="00AA6BFC"/>
    <w:rsid w:val="00AB411B"/>
    <w:rsid w:val="00AB6485"/>
    <w:rsid w:val="00AC00C8"/>
    <w:rsid w:val="00AC1730"/>
    <w:rsid w:val="00AC4A1E"/>
    <w:rsid w:val="00AC7073"/>
    <w:rsid w:val="00AC7DEC"/>
    <w:rsid w:val="00AE67BB"/>
    <w:rsid w:val="00AE7AF8"/>
    <w:rsid w:val="00B00D32"/>
    <w:rsid w:val="00B01E15"/>
    <w:rsid w:val="00B02175"/>
    <w:rsid w:val="00B145B0"/>
    <w:rsid w:val="00B1604B"/>
    <w:rsid w:val="00B16A0F"/>
    <w:rsid w:val="00B17372"/>
    <w:rsid w:val="00B21026"/>
    <w:rsid w:val="00B26A09"/>
    <w:rsid w:val="00B34633"/>
    <w:rsid w:val="00B36B2E"/>
    <w:rsid w:val="00B43E56"/>
    <w:rsid w:val="00B44018"/>
    <w:rsid w:val="00B64CEA"/>
    <w:rsid w:val="00B66D31"/>
    <w:rsid w:val="00B84FC3"/>
    <w:rsid w:val="00B96A58"/>
    <w:rsid w:val="00B97CEA"/>
    <w:rsid w:val="00BA2847"/>
    <w:rsid w:val="00BA7ACE"/>
    <w:rsid w:val="00BC4EE1"/>
    <w:rsid w:val="00BC6B6C"/>
    <w:rsid w:val="00BD19AC"/>
    <w:rsid w:val="00BD22CA"/>
    <w:rsid w:val="00BD6A02"/>
    <w:rsid w:val="00BE04EC"/>
    <w:rsid w:val="00BE5D8D"/>
    <w:rsid w:val="00BE72AE"/>
    <w:rsid w:val="00BF233F"/>
    <w:rsid w:val="00BF5682"/>
    <w:rsid w:val="00BF7E37"/>
    <w:rsid w:val="00C056DC"/>
    <w:rsid w:val="00C14959"/>
    <w:rsid w:val="00C1545F"/>
    <w:rsid w:val="00C238C9"/>
    <w:rsid w:val="00C24CBC"/>
    <w:rsid w:val="00C36A72"/>
    <w:rsid w:val="00C4423B"/>
    <w:rsid w:val="00C461E2"/>
    <w:rsid w:val="00C55768"/>
    <w:rsid w:val="00C6597F"/>
    <w:rsid w:val="00C73F89"/>
    <w:rsid w:val="00C750F7"/>
    <w:rsid w:val="00C75CAC"/>
    <w:rsid w:val="00C8406B"/>
    <w:rsid w:val="00C86B5B"/>
    <w:rsid w:val="00C92E96"/>
    <w:rsid w:val="00C946DD"/>
    <w:rsid w:val="00C963EB"/>
    <w:rsid w:val="00CB1721"/>
    <w:rsid w:val="00CB25BE"/>
    <w:rsid w:val="00CC4AC6"/>
    <w:rsid w:val="00CC5979"/>
    <w:rsid w:val="00CC6116"/>
    <w:rsid w:val="00CC63FD"/>
    <w:rsid w:val="00CC67D3"/>
    <w:rsid w:val="00CD3C35"/>
    <w:rsid w:val="00CD4983"/>
    <w:rsid w:val="00CD58F7"/>
    <w:rsid w:val="00CD6150"/>
    <w:rsid w:val="00CE0981"/>
    <w:rsid w:val="00CE5D7F"/>
    <w:rsid w:val="00CE7A48"/>
    <w:rsid w:val="00CE7ADB"/>
    <w:rsid w:val="00CF1B83"/>
    <w:rsid w:val="00CF2F99"/>
    <w:rsid w:val="00CF60D1"/>
    <w:rsid w:val="00CF6875"/>
    <w:rsid w:val="00CF6D77"/>
    <w:rsid w:val="00D0591B"/>
    <w:rsid w:val="00D07C35"/>
    <w:rsid w:val="00D127EC"/>
    <w:rsid w:val="00D2308C"/>
    <w:rsid w:val="00D25B9D"/>
    <w:rsid w:val="00D3254C"/>
    <w:rsid w:val="00D346DF"/>
    <w:rsid w:val="00D374C6"/>
    <w:rsid w:val="00D4193A"/>
    <w:rsid w:val="00D43D40"/>
    <w:rsid w:val="00D45B5D"/>
    <w:rsid w:val="00D46391"/>
    <w:rsid w:val="00D5280E"/>
    <w:rsid w:val="00D74D74"/>
    <w:rsid w:val="00D77B48"/>
    <w:rsid w:val="00D82779"/>
    <w:rsid w:val="00D82D6A"/>
    <w:rsid w:val="00D87D92"/>
    <w:rsid w:val="00D87F67"/>
    <w:rsid w:val="00DA07C3"/>
    <w:rsid w:val="00DA1301"/>
    <w:rsid w:val="00DB3C1F"/>
    <w:rsid w:val="00DB77B9"/>
    <w:rsid w:val="00DB796B"/>
    <w:rsid w:val="00DC2976"/>
    <w:rsid w:val="00DC31B6"/>
    <w:rsid w:val="00DD0BA2"/>
    <w:rsid w:val="00DD6C7E"/>
    <w:rsid w:val="00DE2384"/>
    <w:rsid w:val="00DE23F5"/>
    <w:rsid w:val="00DE2715"/>
    <w:rsid w:val="00DE326C"/>
    <w:rsid w:val="00DE49A6"/>
    <w:rsid w:val="00DE66D5"/>
    <w:rsid w:val="00DF093A"/>
    <w:rsid w:val="00DF2449"/>
    <w:rsid w:val="00DF314F"/>
    <w:rsid w:val="00DF3C39"/>
    <w:rsid w:val="00DF7CE7"/>
    <w:rsid w:val="00E00285"/>
    <w:rsid w:val="00E00F12"/>
    <w:rsid w:val="00E0364D"/>
    <w:rsid w:val="00E12ADC"/>
    <w:rsid w:val="00E14ED4"/>
    <w:rsid w:val="00E1579A"/>
    <w:rsid w:val="00E17BCA"/>
    <w:rsid w:val="00E208BD"/>
    <w:rsid w:val="00E24B37"/>
    <w:rsid w:val="00E30164"/>
    <w:rsid w:val="00E31C9B"/>
    <w:rsid w:val="00E36E62"/>
    <w:rsid w:val="00E4129E"/>
    <w:rsid w:val="00E43721"/>
    <w:rsid w:val="00E52226"/>
    <w:rsid w:val="00E62F1D"/>
    <w:rsid w:val="00E67575"/>
    <w:rsid w:val="00E74432"/>
    <w:rsid w:val="00E80627"/>
    <w:rsid w:val="00E824A7"/>
    <w:rsid w:val="00E8546D"/>
    <w:rsid w:val="00E90A93"/>
    <w:rsid w:val="00EA15F9"/>
    <w:rsid w:val="00EA1635"/>
    <w:rsid w:val="00EA1638"/>
    <w:rsid w:val="00EA1AB4"/>
    <w:rsid w:val="00EA3B21"/>
    <w:rsid w:val="00EA42E6"/>
    <w:rsid w:val="00EA7792"/>
    <w:rsid w:val="00EB1A9C"/>
    <w:rsid w:val="00EC2202"/>
    <w:rsid w:val="00EC25D0"/>
    <w:rsid w:val="00ED0DC2"/>
    <w:rsid w:val="00ED116F"/>
    <w:rsid w:val="00ED5FA5"/>
    <w:rsid w:val="00EE045B"/>
    <w:rsid w:val="00EE218C"/>
    <w:rsid w:val="00EF5945"/>
    <w:rsid w:val="00F02A41"/>
    <w:rsid w:val="00F0708D"/>
    <w:rsid w:val="00F145DF"/>
    <w:rsid w:val="00F16FD5"/>
    <w:rsid w:val="00F22B88"/>
    <w:rsid w:val="00F241AB"/>
    <w:rsid w:val="00F24BD2"/>
    <w:rsid w:val="00F25771"/>
    <w:rsid w:val="00F31F2B"/>
    <w:rsid w:val="00F33CCE"/>
    <w:rsid w:val="00F42AD5"/>
    <w:rsid w:val="00F4529F"/>
    <w:rsid w:val="00F478F8"/>
    <w:rsid w:val="00F53E19"/>
    <w:rsid w:val="00F60EFD"/>
    <w:rsid w:val="00F6452B"/>
    <w:rsid w:val="00F65507"/>
    <w:rsid w:val="00F66B85"/>
    <w:rsid w:val="00FA1373"/>
    <w:rsid w:val="00FA4263"/>
    <w:rsid w:val="00FA5D6D"/>
    <w:rsid w:val="00FB53EB"/>
    <w:rsid w:val="00FC7DB9"/>
    <w:rsid w:val="00FD0CD8"/>
    <w:rsid w:val="00FD1BAB"/>
    <w:rsid w:val="00FD7531"/>
    <w:rsid w:val="00FD7F6D"/>
    <w:rsid w:val="00FE516D"/>
    <w:rsid w:val="00FE7825"/>
    <w:rsid w:val="00FF2332"/>
    <w:rsid w:val="0A3B2EE9"/>
    <w:rsid w:val="160539FB"/>
    <w:rsid w:val="1A38091D"/>
    <w:rsid w:val="1B7436A3"/>
    <w:rsid w:val="21BF41EC"/>
    <w:rsid w:val="2CE052EA"/>
    <w:rsid w:val="2CE729E7"/>
    <w:rsid w:val="36300BDE"/>
    <w:rsid w:val="36D92907"/>
    <w:rsid w:val="3C772E54"/>
    <w:rsid w:val="4E0E6696"/>
    <w:rsid w:val="736A3FE8"/>
    <w:rsid w:val="75A07EE8"/>
    <w:rsid w:val="769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00" w:lineRule="atLeas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widowControl/>
      <w:adjustRightInd/>
      <w:spacing w:before="40" w:line="240" w:lineRule="auto"/>
      <w:textAlignment w:val="auto"/>
      <w:outlineLvl w:val="2"/>
    </w:pPr>
    <w:rPr>
      <w:rFonts w:asciiTheme="majorHAnsi" w:hAnsiTheme="majorHAnsi" w:eastAsiaTheme="majorEastAsia" w:cstheme="majorBidi"/>
      <w:color w:val="203864" w:themeColor="accent1" w:themeShade="80"/>
      <w:szCs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8"/>
    <w:qFormat/>
    <w:uiPriority w:val="0"/>
    <w:pPr>
      <w:widowControl/>
      <w:adjustRightInd/>
      <w:spacing w:after="120" w:line="240" w:lineRule="auto"/>
      <w:textAlignment w:val="auto"/>
    </w:pPr>
    <w:rPr>
      <w:rFonts w:ascii="Arial" w:hAnsi="Arial"/>
      <w:sz w:val="20"/>
      <w:lang w:eastAsia="en-US"/>
    </w:rPr>
  </w:style>
  <w:style w:type="paragraph" w:styleId="6">
    <w:name w:val="Body Text Indent"/>
    <w:basedOn w:val="1"/>
    <w:link w:val="39"/>
    <w:qFormat/>
    <w:uiPriority w:val="0"/>
    <w:pPr>
      <w:widowControl/>
      <w:adjustRightInd/>
      <w:spacing w:line="360" w:lineRule="auto"/>
      <w:ind w:firstLine="500"/>
      <w:jc w:val="both"/>
      <w:textAlignment w:val="auto"/>
    </w:pPr>
    <w:rPr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53"/>
    <w:qFormat/>
    <w:uiPriority w:val="0"/>
    <w:pPr>
      <w:adjustRightInd/>
      <w:spacing w:line="320" w:lineRule="exact"/>
      <w:jc w:val="both"/>
      <w:textAlignment w:val="auto"/>
    </w:pPr>
    <w:rPr>
      <w:rFonts w:ascii="宋体" w:hAnsi="Courier New"/>
      <w:kern w:val="2"/>
      <w:sz w:val="21"/>
    </w:rPr>
  </w:style>
  <w:style w:type="paragraph" w:styleId="9">
    <w:name w:val="Date"/>
    <w:basedOn w:val="1"/>
    <w:next w:val="1"/>
    <w:link w:val="52"/>
    <w:semiHidden/>
    <w:unhideWhenUsed/>
    <w:uiPriority w:val="99"/>
    <w:pPr>
      <w:widowControl/>
      <w:adjustRightInd/>
      <w:spacing w:line="240" w:lineRule="auto"/>
      <w:ind w:left="100" w:leftChars="2500"/>
      <w:textAlignment w:val="auto"/>
    </w:pPr>
    <w:rPr>
      <w:szCs w:val="24"/>
    </w:rPr>
  </w:style>
  <w:style w:type="paragraph" w:styleId="10">
    <w:name w:val="Body Text Indent 2"/>
    <w:basedOn w:val="1"/>
    <w:link w:val="40"/>
    <w:qFormat/>
    <w:uiPriority w:val="0"/>
    <w:pPr>
      <w:widowControl/>
      <w:adjustRightInd/>
      <w:spacing w:after="120" w:line="480" w:lineRule="auto"/>
      <w:ind w:left="420" w:leftChars="200"/>
      <w:textAlignment w:val="auto"/>
    </w:pPr>
    <w:rPr>
      <w:szCs w:val="24"/>
    </w:rPr>
  </w:style>
  <w:style w:type="paragraph" w:styleId="11">
    <w:name w:val="Balloon Text"/>
    <w:basedOn w:val="1"/>
    <w:link w:val="27"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Subtitle"/>
    <w:basedOn w:val="1"/>
    <w:next w:val="1"/>
    <w:link w:val="29"/>
    <w:qFormat/>
    <w:uiPriority w:val="0"/>
    <w:pPr>
      <w:spacing w:before="240" w:after="60" w:line="420" w:lineRule="atLeast"/>
      <w:outlineLvl w:val="1"/>
    </w:pPr>
    <w:rPr>
      <w:rFonts w:ascii="Cambria" w:hAnsi="Cambria"/>
      <w:b/>
      <w:bCs/>
      <w:kern w:val="28"/>
      <w:szCs w:val="32"/>
    </w:rPr>
  </w:style>
  <w:style w:type="paragraph" w:styleId="16">
    <w:name w:val="toc 2"/>
    <w:basedOn w:val="1"/>
    <w:next w:val="1"/>
    <w:qFormat/>
    <w:uiPriority w:val="39"/>
    <w:pPr>
      <w:ind w:left="420" w:leftChars="200"/>
    </w:pPr>
  </w:style>
  <w:style w:type="paragraph" w:styleId="17">
    <w:name w:val="Body Text 2"/>
    <w:basedOn w:val="1"/>
    <w:link w:val="41"/>
    <w:qFormat/>
    <w:uiPriority w:val="0"/>
    <w:pPr>
      <w:widowControl/>
      <w:adjustRightInd/>
      <w:spacing w:after="120" w:line="480" w:lineRule="auto"/>
      <w:textAlignment w:val="auto"/>
    </w:pPr>
    <w:rPr>
      <w:szCs w:val="24"/>
    </w:rPr>
  </w:style>
  <w:style w:type="paragraph" w:styleId="18">
    <w:name w:val="Normal (Web)"/>
    <w:basedOn w:val="19"/>
    <w:next w:val="19"/>
    <w:qFormat/>
    <w:uiPriority w:val="99"/>
    <w:pPr>
      <w:spacing w:before="100" w:after="100"/>
    </w:pPr>
    <w:rPr>
      <w:rFonts w:ascii="Times New Roman" w:cs="Times New Roman"/>
      <w:color w:val="auto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0">
    <w:name w:val="Title"/>
    <w:basedOn w:val="1"/>
    <w:next w:val="1"/>
    <w:link w:val="6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22">
    <w:name w:val="Table Grid"/>
    <w:basedOn w:val="2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Emphasis"/>
    <w:basedOn w:val="23"/>
    <w:qFormat/>
    <w:uiPriority w:val="0"/>
    <w:rPr>
      <w:i/>
      <w:iCs/>
    </w:rPr>
  </w:style>
  <w:style w:type="character" w:styleId="26">
    <w:name w:val="Hyperlink"/>
    <w:basedOn w:val="23"/>
    <w:unhideWhenUsed/>
    <w:qFormat/>
    <w:uiPriority w:val="99"/>
    <w:rPr>
      <w:color w:val="0000FF"/>
      <w:u w:val="single"/>
    </w:rPr>
  </w:style>
  <w:style w:type="character" w:customStyle="1" w:styleId="27">
    <w:name w:val="Balloon Text Char"/>
    <w:basedOn w:val="23"/>
    <w:link w:val="11"/>
    <w:qFormat/>
    <w:uiPriority w:val="99"/>
    <w:rPr>
      <w:sz w:val="18"/>
      <w:szCs w:val="18"/>
    </w:rPr>
  </w:style>
  <w:style w:type="character" w:customStyle="1" w:styleId="28">
    <w:name w:val="Heading 1 Char"/>
    <w:basedOn w:val="23"/>
    <w:link w:val="2"/>
    <w:qFormat/>
    <w:uiPriority w:val="0"/>
    <w:rPr>
      <w:b/>
      <w:bCs/>
      <w:kern w:val="44"/>
      <w:sz w:val="28"/>
      <w:szCs w:val="44"/>
    </w:rPr>
  </w:style>
  <w:style w:type="character" w:customStyle="1" w:styleId="29">
    <w:name w:val="Subtitle Char"/>
    <w:basedOn w:val="23"/>
    <w:link w:val="15"/>
    <w:qFormat/>
    <w:uiPriority w:val="0"/>
    <w:rPr>
      <w:rFonts w:ascii="Cambria" w:hAnsi="Cambria" w:cs="Times New Roman"/>
      <w:b/>
      <w:bCs/>
      <w:kern w:val="28"/>
      <w:sz w:val="24"/>
      <w:szCs w:val="32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TOC 标题1"/>
    <w:basedOn w:val="2"/>
    <w:next w:val="1"/>
    <w:qFormat/>
    <w:uiPriority w:val="39"/>
    <w:pPr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32">
    <w:name w:val="Footer Char"/>
    <w:basedOn w:val="23"/>
    <w:link w:val="12"/>
    <w:qFormat/>
    <w:uiPriority w:val="99"/>
    <w:rPr>
      <w:sz w:val="18"/>
    </w:rPr>
  </w:style>
  <w:style w:type="character" w:customStyle="1" w:styleId="33">
    <w:name w:val="fontstyle01"/>
    <w:qFormat/>
    <w:uiPriority w:val="0"/>
    <w:rPr>
      <w:rFonts w:hint="eastAsia" w:ascii="Arial Unicode MS" w:hAnsi="Arial Unicode MS" w:eastAsia="Arial Unicode MS" w:cs="Arial Unicode MS"/>
      <w:color w:val="000000"/>
      <w:sz w:val="18"/>
      <w:szCs w:val="18"/>
    </w:rPr>
  </w:style>
  <w:style w:type="paragraph" w:customStyle="1" w:styleId="34">
    <w:name w:val="默认段落字体 Para Char Char Char Char"/>
    <w:basedOn w:val="1"/>
    <w:qFormat/>
    <w:uiPriority w:val="0"/>
    <w:pPr>
      <w:adjustRightInd/>
      <w:spacing w:line="240" w:lineRule="auto"/>
      <w:jc w:val="both"/>
      <w:textAlignment w:val="auto"/>
    </w:pPr>
    <w:rPr>
      <w:rFonts w:ascii="Arial" w:hAnsi="Arial" w:cs="Arial"/>
      <w:kern w:val="2"/>
      <w:sz w:val="21"/>
      <w:szCs w:val="21"/>
    </w:rPr>
  </w:style>
  <w:style w:type="character" w:customStyle="1" w:styleId="35">
    <w:name w:val="fontstyle21"/>
    <w:basedOn w:val="23"/>
    <w:uiPriority w:val="0"/>
    <w:rPr>
      <w:rFonts w:hint="default" w:ascii="Verdana-Bold" w:hAnsi="Verdana-Bold"/>
      <w:b/>
      <w:bCs/>
      <w:color w:val="000000"/>
      <w:sz w:val="20"/>
      <w:szCs w:val="20"/>
    </w:rPr>
  </w:style>
  <w:style w:type="character" w:customStyle="1" w:styleId="36">
    <w:name w:val="Heading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Heading 3 Char"/>
    <w:basedOn w:val="23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38">
    <w:name w:val="Body Text Char"/>
    <w:basedOn w:val="23"/>
    <w:link w:val="5"/>
    <w:uiPriority w:val="0"/>
    <w:rPr>
      <w:rFonts w:ascii="Arial" w:hAnsi="Arial"/>
      <w:lang w:eastAsia="en-US"/>
    </w:rPr>
  </w:style>
  <w:style w:type="character" w:customStyle="1" w:styleId="39">
    <w:name w:val="Body Text Indent Char"/>
    <w:basedOn w:val="23"/>
    <w:link w:val="6"/>
    <w:uiPriority w:val="0"/>
    <w:rPr>
      <w:sz w:val="24"/>
      <w:szCs w:val="24"/>
    </w:rPr>
  </w:style>
  <w:style w:type="character" w:customStyle="1" w:styleId="40">
    <w:name w:val="Body Text Indent 2 Char"/>
    <w:basedOn w:val="23"/>
    <w:link w:val="10"/>
    <w:uiPriority w:val="0"/>
    <w:rPr>
      <w:sz w:val="24"/>
      <w:szCs w:val="24"/>
    </w:rPr>
  </w:style>
  <w:style w:type="character" w:customStyle="1" w:styleId="41">
    <w:name w:val="Body Text 2 Char"/>
    <w:basedOn w:val="23"/>
    <w:link w:val="17"/>
    <w:uiPriority w:val="0"/>
    <w:rPr>
      <w:sz w:val="24"/>
      <w:szCs w:val="24"/>
    </w:rPr>
  </w:style>
  <w:style w:type="paragraph" w:customStyle="1" w:styleId="42">
    <w:name w:val="xl2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Cs w:val="24"/>
      <w:lang w:eastAsia="en-US"/>
    </w:rPr>
  </w:style>
  <w:style w:type="paragraph" w:customStyle="1" w:styleId="43">
    <w:name w:val="Doc Init"/>
    <w:basedOn w:val="1"/>
    <w:qFormat/>
    <w:uiPriority w:val="0"/>
    <w:pPr>
      <w:widowControl/>
      <w:adjustRightInd/>
      <w:spacing w:line="240" w:lineRule="auto"/>
      <w:textAlignment w:val="auto"/>
    </w:pPr>
    <w:rPr>
      <w:rFonts w:ascii="Courier" w:hAnsi="Courier"/>
      <w:lang w:eastAsia="en-US"/>
    </w:rPr>
  </w:style>
  <w:style w:type="paragraph" w:customStyle="1" w:styleId="44">
    <w:name w:val="Document"/>
    <w:basedOn w:val="1"/>
    <w:qFormat/>
    <w:uiPriority w:val="0"/>
    <w:pPr>
      <w:widowControl/>
      <w:adjustRightInd/>
      <w:spacing w:line="240" w:lineRule="auto"/>
      <w:jc w:val="center"/>
      <w:textAlignment w:val="auto"/>
    </w:pPr>
    <w:rPr>
      <w:rFonts w:ascii="Courier" w:hAnsi="Courier"/>
      <w:lang w:eastAsia="en-US"/>
    </w:rPr>
  </w:style>
  <w:style w:type="paragraph" w:customStyle="1" w:styleId="45">
    <w:name w:val="样式2"/>
    <w:basedOn w:val="1"/>
    <w:qFormat/>
    <w:uiPriority w:val="0"/>
    <w:pPr>
      <w:tabs>
        <w:tab w:val="left" w:pos="1316"/>
        <w:tab w:val="left" w:pos="1582"/>
      </w:tabs>
      <w:snapToGrid w:val="0"/>
      <w:spacing w:line="360" w:lineRule="auto"/>
      <w:ind w:left="1582" w:leftChars="659"/>
      <w:jc w:val="both"/>
      <w:textAlignment w:val="auto"/>
    </w:pPr>
    <w:rPr>
      <w:rFonts w:ascii="宋体" w:hAnsi="宋体"/>
      <w:color w:val="000000"/>
    </w:rPr>
  </w:style>
  <w:style w:type="paragraph" w:customStyle="1" w:styleId="46">
    <w:name w:val="alt+s"/>
    <w:basedOn w:val="17"/>
    <w:qFormat/>
    <w:uiPriority w:val="0"/>
    <w:pPr>
      <w:widowControl w:val="0"/>
      <w:tabs>
        <w:tab w:val="left" w:pos="1582"/>
      </w:tabs>
      <w:spacing w:after="0" w:line="360" w:lineRule="auto"/>
      <w:ind w:left="1918" w:leftChars="659" w:hanging="336" w:hangingChars="140"/>
      <w:jc w:val="both"/>
    </w:pPr>
    <w:rPr>
      <w:rFonts w:ascii="宋体" w:hAnsi="宋体"/>
      <w:szCs w:val="20"/>
    </w:rPr>
  </w:style>
  <w:style w:type="paragraph" w:customStyle="1" w:styleId="47">
    <w:name w:val="列出段落1"/>
    <w:basedOn w:val="1"/>
    <w:qFormat/>
    <w:uiPriority w:val="34"/>
    <w:pPr>
      <w:widowControl/>
      <w:adjustRightInd/>
      <w:spacing w:line="240" w:lineRule="auto"/>
      <w:ind w:left="720"/>
      <w:contextualSpacing/>
      <w:textAlignment w:val="auto"/>
    </w:pPr>
    <w:rPr>
      <w:szCs w:val="24"/>
    </w:rPr>
  </w:style>
  <w:style w:type="paragraph" w:customStyle="1" w:styleId="48">
    <w:name w:val="List Paragraph1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</w:rPr>
  </w:style>
  <w:style w:type="paragraph" w:customStyle="1" w:styleId="49">
    <w:name w:val="正文1"/>
    <w:basedOn w:val="1"/>
    <w:uiPriority w:val="0"/>
    <w:pPr>
      <w:adjustRightInd/>
      <w:spacing w:line="360" w:lineRule="auto"/>
      <w:ind w:firstLine="560" w:firstLineChars="200"/>
      <w:jc w:val="both"/>
      <w:textAlignment w:val="auto"/>
    </w:pPr>
    <w:rPr>
      <w:rFonts w:ascii="Arial" w:hAnsi="Arial" w:cs="宋体"/>
      <w:spacing w:val="20"/>
      <w:kern w:val="2"/>
    </w:rPr>
  </w:style>
  <w:style w:type="paragraph" w:customStyle="1" w:styleId="50">
    <w:name w:val="Pa4"/>
    <w:basedOn w:val="19"/>
    <w:next w:val="19"/>
    <w:qFormat/>
    <w:uiPriority w:val="99"/>
    <w:pPr>
      <w:spacing w:after="120" w:line="201" w:lineRule="atLeast"/>
    </w:pPr>
    <w:rPr>
      <w:rFonts w:ascii="HYZhongDengXianJ" w:eastAsia="HYZhongDengXianJ" w:cs="Times New Roman"/>
      <w:color w:val="auto"/>
    </w:rPr>
  </w:style>
  <w:style w:type="paragraph" w:customStyle="1" w:styleId="51">
    <w:name w:val="Pa7"/>
    <w:basedOn w:val="19"/>
    <w:next w:val="19"/>
    <w:uiPriority w:val="99"/>
    <w:pPr>
      <w:spacing w:after="80" w:line="181" w:lineRule="atLeast"/>
    </w:pPr>
    <w:rPr>
      <w:rFonts w:ascii="HYZhongHeiJ" w:eastAsia="HYZhongHeiJ" w:cs="Times New Roman"/>
      <w:color w:val="auto"/>
    </w:rPr>
  </w:style>
  <w:style w:type="character" w:customStyle="1" w:styleId="52">
    <w:name w:val="Date Char"/>
    <w:basedOn w:val="23"/>
    <w:link w:val="9"/>
    <w:semiHidden/>
    <w:uiPriority w:val="99"/>
    <w:rPr>
      <w:sz w:val="24"/>
      <w:szCs w:val="24"/>
    </w:rPr>
  </w:style>
  <w:style w:type="character" w:customStyle="1" w:styleId="53">
    <w:name w:val="Plain Text Char"/>
    <w:basedOn w:val="23"/>
    <w:link w:val="8"/>
    <w:uiPriority w:val="0"/>
    <w:rPr>
      <w:rFonts w:ascii="宋体" w:hAnsi="Courier New"/>
      <w:kern w:val="2"/>
      <w:sz w:val="21"/>
    </w:rPr>
  </w:style>
  <w:style w:type="paragraph" w:customStyle="1" w:styleId="54">
    <w:name w:val="Tab.Inhalt links"/>
    <w:basedOn w:val="1"/>
    <w:uiPriority w:val="0"/>
    <w:pPr>
      <w:widowControl/>
      <w:adjustRightInd/>
      <w:spacing w:after="120" w:line="240" w:lineRule="auto"/>
      <w:textAlignment w:val="auto"/>
    </w:pPr>
    <w:rPr>
      <w:rFonts w:ascii="Arial" w:hAnsi="Arial" w:cs="Arial"/>
      <w:color w:val="000000"/>
      <w:kern w:val="28"/>
      <w:sz w:val="18"/>
      <w:szCs w:val="18"/>
      <w14:ligatures w14:val="standard"/>
      <w14:cntxtalts/>
    </w:rPr>
  </w:style>
  <w:style w:type="paragraph" w:customStyle="1" w:styleId="55">
    <w:name w:val="Tab. Überschrift links"/>
    <w:basedOn w:val="1"/>
    <w:uiPriority w:val="0"/>
    <w:pPr>
      <w:widowControl/>
      <w:adjustRightInd/>
      <w:spacing w:after="120" w:line="240" w:lineRule="auto"/>
      <w:textAlignment w:val="auto"/>
    </w:pPr>
    <w:rPr>
      <w:rFonts w:ascii="Arial" w:hAnsi="Arial" w:cs="Arial"/>
      <w:b/>
      <w:bCs/>
      <w:color w:val="000000"/>
      <w:kern w:val="28"/>
      <w:sz w:val="18"/>
      <w:szCs w:val="18"/>
      <w14:ligatures w14:val="standard"/>
      <w14:cntxtalts/>
    </w:rPr>
  </w:style>
  <w:style w:type="paragraph" w:customStyle="1" w:styleId="56">
    <w:name w:val="Tab.Inhalt links einger"/>
    <w:basedOn w:val="54"/>
    <w:uiPriority w:val="0"/>
    <w:pPr>
      <w:ind w:firstLine="283"/>
    </w:pPr>
  </w:style>
  <w:style w:type="paragraph" w:customStyle="1" w:styleId="57">
    <w:name w:val="Anstriche"/>
    <w:basedOn w:val="1"/>
    <w:uiPriority w:val="0"/>
    <w:pPr>
      <w:widowControl/>
      <w:adjustRightInd/>
      <w:spacing w:after="40" w:line="240" w:lineRule="auto"/>
      <w:ind w:left="225" w:hanging="180"/>
      <w:textAlignment w:val="auto"/>
    </w:pPr>
    <w:rPr>
      <w:rFonts w:ascii="Arial" w:hAnsi="Arial" w:cs="Arial"/>
      <w:color w:val="000000"/>
      <w:kern w:val="28"/>
      <w:sz w:val="20"/>
      <w14:ligatures w14:val="standard"/>
      <w14:cntxtalts/>
    </w:rPr>
  </w:style>
  <w:style w:type="paragraph" w:customStyle="1" w:styleId="58">
    <w:name w:val="Überschrift1"/>
    <w:basedOn w:val="1"/>
    <w:uiPriority w:val="0"/>
    <w:pPr>
      <w:widowControl/>
      <w:adjustRightInd/>
      <w:spacing w:after="60" w:line="240" w:lineRule="auto"/>
      <w:textAlignment w:val="auto"/>
    </w:pPr>
    <w:rPr>
      <w:rFonts w:ascii="Arial" w:hAnsi="Arial" w:cs="Arial"/>
      <w:b/>
      <w:bCs/>
      <w:color w:val="000000"/>
      <w:kern w:val="28"/>
      <w:sz w:val="22"/>
      <w:szCs w:val="22"/>
      <w14:ligatures w14:val="standard"/>
      <w14:cntxtalts/>
    </w:rPr>
  </w:style>
  <w:style w:type="paragraph" w:customStyle="1" w:styleId="59">
    <w:name w:val="Leerzeile"/>
    <w:basedOn w:val="1"/>
    <w:uiPriority w:val="0"/>
    <w:pPr>
      <w:widowControl/>
      <w:adjustRightInd/>
      <w:spacing w:line="240" w:lineRule="auto"/>
      <w:textAlignment w:val="auto"/>
    </w:pPr>
    <w:rPr>
      <w:rFonts w:ascii="Arial" w:hAnsi="Arial" w:cs="Arial"/>
      <w:color w:val="000000"/>
      <w:kern w:val="28"/>
      <w:sz w:val="20"/>
      <w14:ligatures w14:val="standard"/>
      <w14:cntxtalts/>
    </w:rPr>
  </w:style>
  <w:style w:type="paragraph" w:customStyle="1" w:styleId="60">
    <w:name w:val="Tab.Inhalt links einger."/>
    <w:basedOn w:val="54"/>
    <w:uiPriority w:val="0"/>
    <w:pPr>
      <w:ind w:firstLine="283"/>
    </w:pPr>
  </w:style>
  <w:style w:type="character" w:customStyle="1" w:styleId="61">
    <w:name w:val="fontstyle31"/>
    <w:basedOn w:val="23"/>
    <w:uiPriority w:val="0"/>
    <w:rPr>
      <w:rFonts w:hint="default" w:ascii="FontAwesome5ProSolid" w:hAnsi="FontAwesome5ProSolid"/>
      <w:color w:val="00528D"/>
      <w:sz w:val="20"/>
      <w:szCs w:val="20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adjustRightInd/>
      <w:spacing w:before="240" w:after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character" w:customStyle="1" w:styleId="63">
    <w:name w:val="Title Char"/>
    <w:basedOn w:val="23"/>
    <w:link w:val="20"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115821\&#26700;&#38754;\&#30005;&#28304;&#36710;\SFY725&#21512;&#21516;&#39564;&#25910;&#22823;&#324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8F40D-E380-494F-8346-1B33E2367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SFY725合同验收大纲</Template>
  <Pages>3</Pages>
  <Words>145</Words>
  <Characters>827</Characters>
  <Lines>6</Lines>
  <Paragraphs>1</Paragraphs>
  <TotalTime>366</TotalTime>
  <ScaleCrop>false</ScaleCrop>
  <LinksUpToDate>false</LinksUpToDate>
  <CharactersWithSpaces>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2020-09-16T03:23:00Z</dcterms:created>
  <dc:creator>Ben bengang Dong</dc:creator>
  <cp:keywords>TKB</cp:keywords>
  <cp:lastModifiedBy>我哥是冠西</cp:lastModifiedBy>
  <cp:lastPrinted>2020-02-12T03:03:00Z</cp:lastPrinted>
  <dcterms:modified xsi:type="dcterms:W3CDTF">2020-09-17T04:02:08Z</dcterms:modified>
  <dc:title>SFY052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